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0"/>
        <w:gridCol w:w="1880"/>
      </w:tblGrid>
      <w:tr w:rsidR="000D22CA" w:rsidRPr="002E0AD2" w14:paraId="062D6334" w14:textId="77777777" w:rsidTr="00561DC2">
        <w:tc>
          <w:tcPr>
            <w:tcW w:w="8280" w:type="dxa"/>
          </w:tcPr>
          <w:p w14:paraId="4B9C6CD4" w14:textId="04CCEA31" w:rsidR="00994D24" w:rsidRPr="00706935" w:rsidRDefault="00994D24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  <w:r w:rsidRPr="00994D24">
              <w:rPr>
                <w:rFonts w:ascii="Avenir LT Pro 65 Medium" w:hAnsi="Avenir LT Pro 65 Medium" w:cs="Arial"/>
                <w:b/>
                <w:bCs/>
                <w:sz w:val="48"/>
                <w:szCs w:val="48"/>
              </w:rPr>
              <w:t>Eulalae C. Narido II</w:t>
            </w:r>
            <w:r w:rsidR="00706935">
              <w:rPr>
                <w:rFonts w:ascii="Avenir LT Pro 65 Medium" w:hAnsi="Avenir LT Pro 65 Medium" w:cs="Arial"/>
                <w:b/>
                <w:bCs/>
                <w:sz w:val="48"/>
                <w:szCs w:val="48"/>
              </w:rPr>
              <w:br/>
            </w:r>
            <w:r w:rsidR="00706935" w:rsidRPr="00706935">
              <w:rPr>
                <w:rFonts w:ascii="Avenir LT Pro 65 Medium" w:hAnsi="Avenir LT Pro 65 Medium" w:cs="Arial"/>
                <w:b/>
                <w:bCs/>
                <w:sz w:val="2"/>
                <w:szCs w:val="2"/>
              </w:rPr>
              <w:br/>
            </w:r>
            <w:r w:rsidR="00706935" w:rsidRPr="00706935">
              <w:rPr>
                <w:rFonts w:ascii="Avenir LT Pro 45 Book" w:hAnsi="Avenir LT Pro 45 Book" w:cs="Arial"/>
              </w:rPr>
              <w:t>UX Web Designer II / Developer</w:t>
            </w:r>
            <w:r w:rsidR="00706935">
              <w:rPr>
                <w:rFonts w:ascii="Avenir LT Pro 65 Medium" w:hAnsi="Avenir LT Pro 65 Medium" w:cs="Arial"/>
                <w:b/>
                <w:bCs/>
              </w:rPr>
              <w:br/>
            </w:r>
            <w:r w:rsidR="00706935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706935" w:rsidRPr="00706935">
              <w:rPr>
                <w:rFonts w:ascii="Avenir LT Pro 45 Book" w:hAnsi="Avenir LT Pro 45 Book" w:cs="Arial"/>
                <w:sz w:val="20"/>
                <w:szCs w:val="20"/>
              </w:rPr>
              <w:t>5205 Prospect St., McKinney, TX 75071   +1.214.226.1473</w:t>
            </w:r>
            <w:r w:rsidR="00561DC2" w:rsidRPr="00561DC2">
              <w:rPr>
                <w:rFonts w:ascii="Avenir LT Pro 45 Book" w:hAnsi="Avenir LT Pro 45 Book" w:cs="Arial"/>
                <w:color w:val="AEAAAA" w:themeColor="background2" w:themeShade="BF"/>
                <w:sz w:val="20"/>
                <w:szCs w:val="20"/>
              </w:rPr>
              <w:t xml:space="preserve">   </w:t>
            </w:r>
            <w:hyperlink r:id="rId5" w:history="1">
              <w:r w:rsidR="00561DC2" w:rsidRPr="00D6437A">
                <w:rPr>
                  <w:rStyle w:val="Hyperlink"/>
                  <w:rFonts w:ascii="Avenir LT Pro 45 Book" w:hAnsi="Avenir LT Pro 45 Book" w:cs="Arial"/>
                  <w:sz w:val="20"/>
                  <w:szCs w:val="20"/>
                </w:rPr>
                <w:t>enarido2@gmail.com</w:t>
              </w:r>
            </w:hyperlink>
            <w:r w:rsidR="00125C8B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125C8B" w:rsidRPr="00125C8B">
              <w:rPr>
                <w:rFonts w:ascii="Avenir LT Pro 45 Book" w:hAnsi="Avenir LT Pro 45 Book" w:cs="Arial"/>
                <w:sz w:val="10"/>
                <w:szCs w:val="10"/>
              </w:rPr>
              <w:br/>
            </w:r>
            <w:hyperlink r:id="rId6" w:history="1">
              <w:r w:rsidR="00125C8B" w:rsidRPr="00EA460C">
                <w:rPr>
                  <w:rStyle w:val="Hyperlink"/>
                  <w:rFonts w:ascii="Avenir LT Pro 45 Book" w:hAnsi="Avenir LT Pro 45 Book" w:cs="Arial"/>
                  <w:sz w:val="20"/>
                  <w:szCs w:val="20"/>
                </w:rPr>
                <w:t>LinkedIn</w:t>
              </w:r>
            </w:hyperlink>
            <w:r w:rsidR="00125C8B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="00000000">
              <w:fldChar w:fldCharType="begin"/>
            </w:r>
            <w:r w:rsidR="00B302CB">
              <w:instrText>HYPERLINK "http://www.en2design.com/"</w:instrText>
            </w:r>
            <w:r w:rsidR="00000000">
              <w:fldChar w:fldCharType="separate"/>
            </w:r>
            <w:r w:rsidR="00125C8B" w:rsidRPr="00125C8B">
              <w:rPr>
                <w:rStyle w:val="Hyperlink"/>
                <w:rFonts w:ascii="Avenir LT Pro 45 Book" w:hAnsi="Avenir LT Pro 45 Book" w:cs="Arial"/>
                <w:sz w:val="20"/>
                <w:szCs w:val="20"/>
              </w:rPr>
              <w:t>Portfolio</w:t>
            </w:r>
            <w:r w:rsidR="00000000">
              <w:rPr>
                <w:rStyle w:val="Hyperlink"/>
                <w:rFonts w:ascii="Avenir LT Pro 45 Book" w:hAnsi="Avenir LT Pro 45 Book" w:cs="Arial"/>
                <w:sz w:val="20"/>
                <w:szCs w:val="20"/>
              </w:rPr>
              <w:fldChar w:fldCharType="end"/>
            </w:r>
          </w:p>
        </w:tc>
        <w:tc>
          <w:tcPr>
            <w:tcW w:w="1880" w:type="dxa"/>
          </w:tcPr>
          <w:p w14:paraId="4B07D2C3" w14:textId="7F112BBE" w:rsidR="00994D24" w:rsidRPr="000D22CA" w:rsidRDefault="00994D24" w:rsidP="00706935">
            <w:pPr>
              <w:jc w:val="right"/>
            </w:pP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1E6CE8" w:rsidRPr="000D22CA">
              <w:rPr>
                <w:noProof/>
              </w:rPr>
              <w:drawing>
                <wp:inline distT="0" distB="0" distL="0" distR="0" wp14:anchorId="50C817C7" wp14:editId="4EFBAD67">
                  <wp:extent cx="974066" cy="974066"/>
                  <wp:effectExtent l="0" t="0" r="0" b="0"/>
                  <wp:docPr id="67477586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775867" name="Picture 67477586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542" cy="98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01F84" w14:textId="288A49B5" w:rsidR="00BD0982" w:rsidRPr="006F6C0A" w:rsidRDefault="00BD0982" w:rsidP="00994D24">
      <w:pPr>
        <w:rPr>
          <w:rFonts w:ascii="Avenir LT Pro 65 Medium" w:hAnsi="Avenir LT Pro 65 Medium" w:cs="Arial"/>
          <w:b/>
          <w:bCs/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6C2576" w14:paraId="2DAA70D8" w14:textId="77777777" w:rsidTr="00171920"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</w:tcPr>
          <w:p w14:paraId="0E8F61DF" w14:textId="5CB62DE7" w:rsidR="006C2576" w:rsidRDefault="00615859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>
              <w:rPr>
                <w:rFonts w:ascii="Avenir LT Pro 45 Book" w:hAnsi="Avenir LT Pro 45 Book" w:cs="Arial"/>
                <w:noProof/>
                <w:sz w:val="20"/>
                <w:szCs w:val="20"/>
              </w:rPr>
              <w:pict w14:anchorId="540BE510">
                <v:rect id="_x0000_i1025" alt="" style="width:468pt;height:.05pt;mso-width-percent:0;mso-height-percent:0;mso-width-percent:0;mso-height-percent:0" o:hralign="center" o:hrstd="t" o:hr="t" fillcolor="#a0a0a0" stroked="f"/>
              </w:pict>
            </w:r>
          </w:p>
        </w:tc>
      </w:tr>
    </w:tbl>
    <w:p w14:paraId="3965D8E1" w14:textId="77777777" w:rsidR="00BD0982" w:rsidRDefault="00BD0982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7370"/>
      </w:tblGrid>
      <w:tr w:rsidR="002E0AD2" w:rsidRPr="002E0AD2" w14:paraId="4021F711" w14:textId="77777777" w:rsidTr="00DE4950">
        <w:tc>
          <w:tcPr>
            <w:tcW w:w="2790" w:type="dxa"/>
          </w:tcPr>
          <w:p w14:paraId="6E07CDC3" w14:textId="7F9BE380" w:rsidR="002E0AD2" w:rsidRPr="001A5FCB" w:rsidRDefault="002E0AD2" w:rsidP="002E0AD2">
            <w:pPr>
              <w:rPr>
                <w:rFonts w:ascii="Avenir LT Pro 65 Medium" w:hAnsi="Avenir LT Pro 65 Medium" w:cs="Arial"/>
                <w:sz w:val="23"/>
                <w:szCs w:val="23"/>
              </w:rPr>
            </w:pPr>
            <w:r w:rsidRPr="001A5FCB">
              <w:rPr>
                <w:rFonts w:ascii="Avenir LT Pro 65 Medium" w:hAnsi="Avenir LT Pro 65 Medium" w:cs="Arial"/>
                <w:b/>
                <w:bCs/>
                <w:sz w:val="23"/>
                <w:szCs w:val="23"/>
              </w:rPr>
              <w:t>Professional Summary</w:t>
            </w:r>
          </w:p>
        </w:tc>
        <w:tc>
          <w:tcPr>
            <w:tcW w:w="7370" w:type="dxa"/>
          </w:tcPr>
          <w:p w14:paraId="1D8CDDB4" w14:textId="19FCB23B" w:rsidR="002E0AD2" w:rsidRPr="002E0AD2" w:rsidRDefault="002E0AD2" w:rsidP="006F6C0A">
            <w:pPr>
              <w:spacing w:line="240" w:lineRule="exact"/>
              <w:rPr>
                <w:rFonts w:ascii="Avenir LT Pro 45 Book" w:hAnsi="Avenir LT Pro 45 Book" w:cs="Arial"/>
                <w:sz w:val="20"/>
                <w:szCs w:val="20"/>
              </w:rPr>
            </w:pP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UX Web Designer II</w:t>
            </w:r>
            <w:r w:rsid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/</w:t>
            </w:r>
            <w:r w:rsid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Developer with 26+ years of combined UX, web and graphic design experience, delivering</w:t>
            </w: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softHyphen/>
              <w:t xml:space="preserve"> responsive AEM and HTML/CSS-based interfaces that improve engagement and conversion. </w:t>
            </w:r>
            <w:r w:rsidR="00263FEC"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I am skilled</w:t>
            </w:r>
            <w:r w:rsidRPr="00171920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in interaction design, data visualization and front-end architecture. Collaborative problem-solver who leads UX design, mentor peers on web trends and seeks to drive measurable business results through user-centered design and scalable front-end solutions.</w:t>
            </w:r>
          </w:p>
        </w:tc>
      </w:tr>
    </w:tbl>
    <w:p w14:paraId="009FCF8A" w14:textId="4E4F52C5" w:rsidR="002E0AD2" w:rsidRPr="00BD0982" w:rsidRDefault="002E0AD2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4680"/>
        <w:gridCol w:w="2700"/>
      </w:tblGrid>
      <w:tr w:rsidR="002E0AD2" w:rsidRPr="002E0AD2" w14:paraId="0790D3D4" w14:textId="77777777" w:rsidTr="00171920">
        <w:trPr>
          <w:trHeight w:val="422"/>
        </w:trPr>
        <w:tc>
          <w:tcPr>
            <w:tcW w:w="10070" w:type="dxa"/>
            <w:gridSpan w:val="3"/>
          </w:tcPr>
          <w:p w14:paraId="1A1A8C9B" w14:textId="27EE87B5" w:rsidR="002E0AD2" w:rsidRPr="002351FD" w:rsidRDefault="002E0AD2" w:rsidP="002E0AD2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 w:rsidRPr="002351FD">
              <w:rPr>
                <w:rFonts w:ascii="Avenir LT Pro 65 Medium" w:hAnsi="Avenir LT Pro 65 Medium" w:cs="Arial"/>
                <w:b/>
                <w:bCs/>
              </w:rPr>
              <w:t>Employment History</w:t>
            </w:r>
          </w:p>
        </w:tc>
      </w:tr>
      <w:tr w:rsidR="002E0AD2" w:rsidRPr="002E0AD2" w14:paraId="626801FF" w14:textId="77777777" w:rsidTr="00171920">
        <w:tc>
          <w:tcPr>
            <w:tcW w:w="2695" w:type="dxa"/>
          </w:tcPr>
          <w:p w14:paraId="0DE99117" w14:textId="79B99DCD" w:rsidR="002E0AD2" w:rsidRPr="006F6C0A" w:rsidRDefault="00137FF3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2021 - Present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="00CD14D6"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br/>
            </w:r>
            <w:r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McKinney, TX</w:t>
            </w:r>
          </w:p>
        </w:tc>
        <w:tc>
          <w:tcPr>
            <w:tcW w:w="7375" w:type="dxa"/>
            <w:gridSpan w:val="2"/>
          </w:tcPr>
          <w:p w14:paraId="4BEFE201" w14:textId="5E8AE637" w:rsidR="002E0AD2" w:rsidRPr="006F6C0A" w:rsidRDefault="00137FF3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6F6C0A">
              <w:rPr>
                <w:rFonts w:ascii="Avenir LT Pro 65 Medium" w:hAnsi="Avenir LT Pro 65 Medium"/>
                <w:sz w:val="20"/>
                <w:szCs w:val="20"/>
              </w:rPr>
              <w:t>UX Web Designer II</w:t>
            </w:r>
            <w:r w:rsidR="006C2576" w:rsidRPr="006F6C0A">
              <w:rPr>
                <w:rFonts w:ascii="Avenir LT Pro 65 Medium" w:hAnsi="Avenir LT Pro 65 Medium"/>
                <w:sz w:val="20"/>
                <w:szCs w:val="20"/>
              </w:rPr>
              <w:t xml:space="preserve"> </w:t>
            </w:r>
            <w:r w:rsidR="006F6C0A">
              <w:rPr>
                <w:rFonts w:ascii="Avenir LT Pro 65 Medium" w:hAnsi="Avenir LT Pro 65 Medium"/>
                <w:sz w:val="20"/>
                <w:szCs w:val="20"/>
              </w:rPr>
              <w:t xml:space="preserve">/ Developer </w:t>
            </w:r>
            <w:r w:rsidR="006C2576" w:rsidRPr="006F6C0A">
              <w:rPr>
                <w:rFonts w:ascii="Avenir LT Pro 65 Medium" w:hAnsi="Avenir LT Pro 65 Medium"/>
                <w:sz w:val="20"/>
                <w:szCs w:val="20"/>
              </w:rPr>
              <w:t>– Globe Life</w:t>
            </w:r>
            <w:r w:rsidRPr="006F6C0A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4CBE0AFE" w14:textId="65E848D2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Design</w:t>
            </w:r>
            <w:r w:rsidR="000A0A9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wireframes to enhance 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responsive </w:t>
            </w:r>
            <w:r w:rsidR="00C10023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user experience </w:t>
            </w:r>
            <w:r w:rsidR="000A0A9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throughout entire list of company websites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.</w:t>
            </w:r>
          </w:p>
          <w:p w14:paraId="31B888D1" w14:textId="095A93E0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Develop front-end architecture that reduce page load variability and improve consistency across sites.</w:t>
            </w:r>
          </w:p>
          <w:p w14:paraId="0F658BE7" w14:textId="72E7C04E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Collaborate with designers and backend teams to resolve integration issues and streamline release cycles.</w:t>
            </w:r>
          </w:p>
          <w:p w14:paraId="45B4C574" w14:textId="2A575944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Spearhead the redesign of user interfaces for multiple websites, enhancing usability and driving user engagement through improved navigation.</w:t>
            </w:r>
          </w:p>
          <w:p w14:paraId="4307D73F" w14:textId="37405195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Implement</w:t>
            </w:r>
            <w:r w:rsidR="000A0A9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responsive design techniques, resulting in measurable improvements in mobile user experience.</w:t>
            </w:r>
          </w:p>
          <w:p w14:paraId="1ED95924" w14:textId="7A5E9FFF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Partner with graphic designers to create visually appealing web features, strengthening brand consistency and improving aesthetics.</w:t>
            </w:r>
          </w:p>
          <w:p w14:paraId="38304048" w14:textId="33FBFC24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Enhance website accessibility standards, leading to improve user satisfaction and a broader audience reach.</w:t>
            </w:r>
          </w:p>
          <w:p w14:paraId="546FDC6C" w14:textId="283FD5DB" w:rsidR="00137FF3" w:rsidRPr="006F6C0A" w:rsidRDefault="00137FF3" w:rsidP="00EA460C">
            <w:pPr>
              <w:pStyle w:val="ListParagraph"/>
              <w:numPr>
                <w:ilvl w:val="0"/>
                <w:numId w:val="1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Encourage team knowledge sharing on design trends, nurturing a supportive environment that drives creativity and innovation.</w:t>
            </w:r>
          </w:p>
        </w:tc>
      </w:tr>
      <w:tr w:rsidR="002351FD" w:rsidRPr="00B96918" w14:paraId="3F354B1E" w14:textId="77777777" w:rsidTr="00171920">
        <w:tc>
          <w:tcPr>
            <w:tcW w:w="2695" w:type="dxa"/>
          </w:tcPr>
          <w:p w14:paraId="0E2E574A" w14:textId="77777777" w:rsidR="002351FD" w:rsidRPr="00B96918" w:rsidRDefault="002351FD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</w:p>
        </w:tc>
        <w:tc>
          <w:tcPr>
            <w:tcW w:w="7375" w:type="dxa"/>
            <w:gridSpan w:val="2"/>
          </w:tcPr>
          <w:p w14:paraId="22D77878" w14:textId="77777777" w:rsidR="002351FD" w:rsidRPr="00B96918" w:rsidRDefault="002351FD" w:rsidP="006D5351">
            <w:pPr>
              <w:rPr>
                <w:rFonts w:ascii="Avenir LT Pro 65 Medium" w:hAnsi="Avenir LT Pro 65 Medium"/>
                <w:sz w:val="20"/>
                <w:szCs w:val="20"/>
              </w:rPr>
            </w:pPr>
          </w:p>
        </w:tc>
      </w:tr>
      <w:tr w:rsidR="00CD14D6" w:rsidRPr="002E0AD2" w14:paraId="4B17B571" w14:textId="77777777" w:rsidTr="00171920">
        <w:tc>
          <w:tcPr>
            <w:tcW w:w="2695" w:type="dxa"/>
          </w:tcPr>
          <w:p w14:paraId="47BB8581" w14:textId="60E7AC8B" w:rsidR="00CD14D6" w:rsidRPr="006F6C0A" w:rsidRDefault="00CD14D6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2020 - 2021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br/>
            </w:r>
            <w:r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Dallas, TX</w:t>
            </w:r>
          </w:p>
        </w:tc>
        <w:tc>
          <w:tcPr>
            <w:tcW w:w="7375" w:type="dxa"/>
            <w:gridSpan w:val="2"/>
          </w:tcPr>
          <w:p w14:paraId="7FFD8D69" w14:textId="42EB1124" w:rsidR="00CD14D6" w:rsidRPr="006F6C0A" w:rsidRDefault="00B217A0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Senior Graphic Designer</w:t>
            </w:r>
            <w:r w:rsidR="006C2576"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 – Newmark</w:t>
            </w:r>
            <w:r w:rsidR="00CD14D6" w:rsidRPr="006F6C0A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4540A7A6" w14:textId="77777777" w:rsidR="00B217A0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Led design projects from concept to delivery, ensuring timely completion of marketing materials.</w:t>
            </w:r>
          </w:p>
          <w:p w14:paraId="5C6C69CA" w14:textId="77777777" w:rsidR="00B217A0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Created presentation and sales tools that contributed to measurable wins in competitive pitches.</w:t>
            </w:r>
          </w:p>
          <w:p w14:paraId="46234618" w14:textId="77777777" w:rsidR="00B217A0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Directed visual strategy for print and digital collateral to strengthen brand positioning.</w:t>
            </w:r>
          </w:p>
          <w:p w14:paraId="5244ED25" w14:textId="77777777" w:rsidR="00B217A0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Collaborated with marketing and brokerage teams to balance workload and meet project deadlines.</w:t>
            </w:r>
          </w:p>
          <w:p w14:paraId="394A89E5" w14:textId="77777777" w:rsidR="00B217A0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Spearheaded the redesign of marketing collateral, resulting in increased engagement and more modern brand image that resonated with target audiences.</w:t>
            </w:r>
          </w:p>
          <w:p w14:paraId="4459FBA5" w14:textId="1460D445" w:rsidR="00CD14D6" w:rsidRPr="006F6C0A" w:rsidRDefault="00B217A0" w:rsidP="00EA460C">
            <w:pPr>
              <w:pStyle w:val="ListParagraph"/>
              <w:numPr>
                <w:ilvl w:val="0"/>
                <w:numId w:val="2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Maintained open communication with team members to ensure seamless project execution and timely delivery of high-quality design materials.</w:t>
            </w:r>
          </w:p>
        </w:tc>
      </w:tr>
      <w:tr w:rsidR="002351FD" w:rsidRPr="002E0AD2" w14:paraId="08970EEB" w14:textId="77777777" w:rsidTr="00171920">
        <w:tc>
          <w:tcPr>
            <w:tcW w:w="2695" w:type="dxa"/>
          </w:tcPr>
          <w:p w14:paraId="5CFEA52F" w14:textId="77777777" w:rsidR="002351FD" w:rsidRPr="00B217A0" w:rsidRDefault="002351FD" w:rsidP="006D5351">
            <w:pPr>
              <w:rPr>
                <w:rFonts w:ascii="Avenir LT Pro 65 Medium" w:hAnsi="Avenir LT Pro 65 Medium" w:cs="Arial"/>
              </w:rPr>
            </w:pPr>
          </w:p>
        </w:tc>
        <w:tc>
          <w:tcPr>
            <w:tcW w:w="7375" w:type="dxa"/>
            <w:gridSpan w:val="2"/>
          </w:tcPr>
          <w:p w14:paraId="3013F47C" w14:textId="77777777" w:rsidR="002351FD" w:rsidRPr="00B217A0" w:rsidRDefault="002351FD" w:rsidP="006D5351">
            <w:pPr>
              <w:rPr>
                <w:rFonts w:ascii="Avenir LT Pro 65 Medium" w:hAnsi="Avenir LT Pro 65 Medium" w:cs="Arial"/>
              </w:rPr>
            </w:pPr>
          </w:p>
        </w:tc>
      </w:tr>
      <w:tr w:rsidR="006F6C0A" w:rsidRPr="002E0AD2" w14:paraId="6EC04C34" w14:textId="77777777" w:rsidTr="00171920">
        <w:tc>
          <w:tcPr>
            <w:tcW w:w="2695" w:type="dxa"/>
          </w:tcPr>
          <w:p w14:paraId="782DDAE2" w14:textId="32D34011" w:rsidR="006C2576" w:rsidRPr="006F6C0A" w:rsidRDefault="006C2576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2017 - 2020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br/>
            </w:r>
            <w:r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Dallas, TX</w:t>
            </w:r>
          </w:p>
        </w:tc>
        <w:tc>
          <w:tcPr>
            <w:tcW w:w="7375" w:type="dxa"/>
            <w:gridSpan w:val="2"/>
          </w:tcPr>
          <w:p w14:paraId="1233170D" w14:textId="40B82434" w:rsidR="006C2576" w:rsidRPr="006F6C0A" w:rsidRDefault="006C2576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Graphic / UX Designer – Ernst &amp; Young (EY) </w:t>
            </w:r>
            <w:r w:rsidRPr="006F6C0A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71B38934" w14:textId="430F9F82" w:rsidR="006C2576" w:rsidRPr="006F6C0A" w:rsidRDefault="006C2576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Designed respons</w:t>
            </w:r>
            <w:r w:rsidR="00A958A1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ive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AEM websites for desktop, tablet, and mobile improving user engagement with measurable results.</w:t>
            </w:r>
          </w:p>
          <w:p w14:paraId="0FA38FA6" w14:textId="77777777" w:rsidR="006C2576" w:rsidRPr="006F6C0A" w:rsidRDefault="006C2576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Developed cohesive digital and print designs that strengthened brand consistency across campaigns.</w:t>
            </w:r>
          </w:p>
          <w:p w14:paraId="10CA7B3F" w14:textId="77777777" w:rsidR="006C2576" w:rsidRPr="006F6C0A" w:rsidRDefault="006C2576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Managed project timelines, scope, and cost estimates to deliver projects within deadline and budget.</w:t>
            </w:r>
          </w:p>
          <w:p w14:paraId="42E6CC3F" w14:textId="77777777" w:rsidR="006C2576" w:rsidRPr="006F6C0A" w:rsidRDefault="006C2576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Created interactive presentations and animated graphics that enhanced stakeholder communication and decision-making.</w:t>
            </w:r>
          </w:p>
          <w:p w14:paraId="2B3654BF" w14:textId="09D6C2CE" w:rsidR="006C2576" w:rsidRPr="006F6C0A" w:rsidRDefault="006C2576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Led the design and implementation of user-centered interfaces, enhancing user engagement and dr</w:t>
            </w:r>
            <w:r w:rsidR="00E75B45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ove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measurable improvements in user satisfaction.</w:t>
            </w:r>
          </w:p>
          <w:p w14:paraId="1DC0210A" w14:textId="594CD8F4" w:rsidR="006C2576" w:rsidRPr="006F6C0A" w:rsidRDefault="001630D4" w:rsidP="00EA460C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Maintained comprehensive design documentation and project timelines, ensuring all deliverables met quality standards and stakeholder expectations.</w:t>
            </w:r>
          </w:p>
        </w:tc>
      </w:tr>
      <w:tr w:rsidR="006F6C0A" w:rsidRPr="002E0AD2" w14:paraId="13B4B087" w14:textId="77777777" w:rsidTr="00171920">
        <w:trPr>
          <w:gridAfter w:val="1"/>
          <w:wAfter w:w="2700" w:type="dxa"/>
        </w:trPr>
        <w:tc>
          <w:tcPr>
            <w:tcW w:w="7375" w:type="dxa"/>
            <w:gridSpan w:val="2"/>
          </w:tcPr>
          <w:p w14:paraId="56263B10" w14:textId="77777777" w:rsidR="006F6C0A" w:rsidRPr="006F6C0A" w:rsidRDefault="006F6C0A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</w:p>
        </w:tc>
      </w:tr>
      <w:tr w:rsidR="006C2576" w:rsidRPr="002E0AD2" w14:paraId="70AC89F5" w14:textId="77777777" w:rsidTr="006F6C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0CF2B45A" w14:textId="2B005ABF" w:rsidR="006C2576" w:rsidRPr="006F6C0A" w:rsidRDefault="006C2576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2016 - 2017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Los Angeles, CA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D9957" w14:textId="76B8A6FA" w:rsidR="006C2576" w:rsidRPr="006F6C0A" w:rsidRDefault="006C2576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Creative Designer (Contractor)</w:t>
            </w:r>
            <w:r w:rsidRPr="006F6C0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– Capital Group </w:t>
            </w:r>
            <w:r w:rsidRPr="006F6C0A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46ECE539" w14:textId="77777777" w:rsidR="006C2576" w:rsidRPr="006F6C0A" w:rsidRDefault="006C2576" w:rsidP="0061311E">
            <w:pPr>
              <w:pStyle w:val="ListParagraph"/>
              <w:numPr>
                <w:ilvl w:val="0"/>
                <w:numId w:val="4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Designed presentation templates and print PDFs following brand guidelines to improve consistency across materials.</w:t>
            </w:r>
          </w:p>
          <w:p w14:paraId="09229B18" w14:textId="77777777" w:rsidR="006C2576" w:rsidRPr="006F6C0A" w:rsidRDefault="006C2576" w:rsidP="0061311E">
            <w:pPr>
              <w:pStyle w:val="ListParagraph"/>
              <w:numPr>
                <w:ilvl w:val="0"/>
                <w:numId w:val="4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Selected and retouched stock photography to enhance visual quality of client-facing assets.</w:t>
            </w:r>
          </w:p>
          <w:p w14:paraId="0FA4A3F7" w14:textId="77777777" w:rsidR="006C2576" w:rsidRPr="006F6C0A" w:rsidRDefault="006C2576" w:rsidP="0061311E">
            <w:pPr>
              <w:pStyle w:val="ListParagraph"/>
              <w:numPr>
                <w:ilvl w:val="0"/>
                <w:numId w:val="4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Prepared presentation and webcast files and web banners to support meetings and digital campaigns with timely delivery.</w:t>
            </w:r>
          </w:p>
          <w:p w14:paraId="3A32EFB5" w14:textId="77777777" w:rsidR="006C2576" w:rsidRPr="006F6C0A" w:rsidRDefault="006C2576" w:rsidP="0061311E">
            <w:pPr>
              <w:pStyle w:val="ListParagraph"/>
              <w:numPr>
                <w:ilvl w:val="0"/>
                <w:numId w:val="4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Revamped visual communication strategies, resulting in enhanced engagement and clarity in investment presentations.</w:t>
            </w:r>
          </w:p>
          <w:p w14:paraId="12F23373" w14:textId="5ABAFAAB" w:rsidR="006C2576" w:rsidRPr="008A78D2" w:rsidRDefault="006C2576" w:rsidP="0061311E">
            <w:pPr>
              <w:pStyle w:val="ListParagraph"/>
              <w:numPr>
                <w:ilvl w:val="0"/>
                <w:numId w:val="4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Crafted impactful infographics and charts that facilitated better understanding of complex financial concepts, leading to improved client feedback.</w:t>
            </w:r>
          </w:p>
        </w:tc>
      </w:tr>
    </w:tbl>
    <w:p w14:paraId="39E67717" w14:textId="77777777" w:rsidR="00BB36A0" w:rsidRDefault="00BB36A0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375"/>
      </w:tblGrid>
      <w:tr w:rsidR="006C2576" w:rsidRPr="002E0AD2" w14:paraId="44BF2414" w14:textId="77777777" w:rsidTr="008A78D2">
        <w:tc>
          <w:tcPr>
            <w:tcW w:w="2695" w:type="dxa"/>
          </w:tcPr>
          <w:p w14:paraId="7B15D0DF" w14:textId="77777777" w:rsidR="006C2576" w:rsidRDefault="006C2576" w:rsidP="006D5351">
            <w:pPr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201</w:t>
            </w:r>
            <w:r w:rsidR="0059749A" w:rsidRPr="006F6C0A">
              <w:rPr>
                <w:rFonts w:ascii="Avenir LT Pro 65 Medium" w:hAnsi="Avenir LT Pro 65 Medium" w:cs="Arial"/>
                <w:sz w:val="20"/>
                <w:szCs w:val="20"/>
              </w:rPr>
              <w:t>0</w:t>
            </w: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 - 20</w:t>
            </w:r>
            <w:r w:rsidR="0059749A" w:rsidRPr="006F6C0A">
              <w:rPr>
                <w:rFonts w:ascii="Avenir LT Pro 65 Medium" w:hAnsi="Avenir LT Pro 65 Medium" w:cs="Arial"/>
                <w:sz w:val="20"/>
                <w:szCs w:val="20"/>
              </w:rPr>
              <w:t>16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6F6C0A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2351FD"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Los Angeles</w:t>
            </w:r>
            <w:r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, </w:t>
            </w:r>
            <w:r w:rsidR="002351FD" w:rsidRPr="006F6C0A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CA</w:t>
            </w:r>
          </w:p>
          <w:p w14:paraId="4C8D09D9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2A4F9421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76DB4856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365D6AB0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03F6DB73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25B54F06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5D942285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078190CD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6A922C0A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7D9A9FCE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621EDFC2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697AD9BE" w14:textId="77777777" w:rsidR="001A5FCB" w:rsidRPr="001A5FCB" w:rsidRDefault="001A5FCB" w:rsidP="001A5FCB">
            <w:pPr>
              <w:rPr>
                <w:rFonts w:ascii="Avenir LT Pro 45 Book" w:hAnsi="Avenir LT Pro 45 Book" w:cs="Arial"/>
                <w:sz w:val="20"/>
                <w:szCs w:val="20"/>
              </w:rPr>
            </w:pPr>
          </w:p>
          <w:p w14:paraId="2CEA9812" w14:textId="7EC1F445" w:rsidR="001A5FCB" w:rsidRPr="001A5FCB" w:rsidRDefault="001A5FCB" w:rsidP="001A5FCB">
            <w:pPr>
              <w:jc w:val="center"/>
              <w:rPr>
                <w:rFonts w:ascii="Avenir LT Pro 45 Book" w:hAnsi="Avenir LT Pro 45 Book" w:cs="Arial"/>
                <w:sz w:val="20"/>
                <w:szCs w:val="20"/>
              </w:rPr>
            </w:pPr>
          </w:p>
        </w:tc>
        <w:tc>
          <w:tcPr>
            <w:tcW w:w="7375" w:type="dxa"/>
          </w:tcPr>
          <w:p w14:paraId="3ED8ACB3" w14:textId="61A207BF" w:rsidR="006C2576" w:rsidRPr="006F6C0A" w:rsidRDefault="0059749A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Senior Graphic Designer </w:t>
            </w:r>
            <w:r w:rsidR="006C2576"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– </w:t>
            </w:r>
            <w:r w:rsidRPr="006F6C0A">
              <w:rPr>
                <w:rFonts w:ascii="Avenir LT Pro 65 Medium" w:hAnsi="Avenir LT Pro 65 Medium" w:cs="Arial"/>
                <w:sz w:val="20"/>
                <w:szCs w:val="20"/>
              </w:rPr>
              <w:t>Paul Hastings LLP</w:t>
            </w:r>
            <w:r w:rsidR="006C2576" w:rsidRPr="006F6C0A">
              <w:rPr>
                <w:rFonts w:ascii="Avenir LT Pro 65 Medium" w:hAnsi="Avenir LT Pro 65 Medium" w:cs="Arial"/>
                <w:sz w:val="20"/>
                <w:szCs w:val="20"/>
              </w:rPr>
              <w:t xml:space="preserve"> </w:t>
            </w:r>
            <w:r w:rsidR="006C2576" w:rsidRPr="006F6C0A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7865C64B" w14:textId="77777777" w:rsidR="0059749A" w:rsidRPr="006F6C0A" w:rsidRDefault="0059749A" w:rsidP="0061311E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Designed branded communications that improved consistency across marketing and internal channels with measurable results.</w:t>
            </w:r>
          </w:p>
          <w:p w14:paraId="73752899" w14:textId="77777777" w:rsidR="0059749A" w:rsidRPr="006F6C0A" w:rsidRDefault="0059749A" w:rsidP="0061311E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Created reusable design templates that reduced production time by a notable margin.</w:t>
            </w:r>
          </w:p>
          <w:p w14:paraId="70A37170" w14:textId="77777777" w:rsidR="0059749A" w:rsidRPr="006F6C0A" w:rsidRDefault="0059749A" w:rsidP="0061311E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Coordinated project timelines and vendor selection to deliver print materials on schedule and within quality standards.</w:t>
            </w:r>
          </w:p>
          <w:p w14:paraId="4943B944" w14:textId="77777777" w:rsidR="0059749A" w:rsidRPr="006F6C0A" w:rsidRDefault="0059749A" w:rsidP="0061311E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Collaborated with attorneys and BD stakeholders to produce targeted collateral that increased stakeholder satisfaction.</w:t>
            </w:r>
          </w:p>
          <w:p w14:paraId="46274EFA" w14:textId="77777777" w:rsidR="0059749A" w:rsidRDefault="0059749A" w:rsidP="0061311E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Organized and maintained digital asset libraries to streamline access and reduce file retrieval time.</w:t>
            </w:r>
          </w:p>
          <w:p w14:paraId="608E0E15" w14:textId="7E49EFF6" w:rsidR="006C2576" w:rsidRPr="00E75B45" w:rsidRDefault="00E75B45" w:rsidP="00E75B45">
            <w:pPr>
              <w:pStyle w:val="ListParagraph"/>
              <w:numPr>
                <w:ilvl w:val="0"/>
                <w:numId w:val="5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Took part in</w:t>
            </w:r>
            <w:r w:rsidRPr="006F6C0A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the rebranding initiative, enhancing visual identity and significantly improving client engagement through revamped marketing materials.</w:t>
            </w:r>
          </w:p>
        </w:tc>
      </w:tr>
    </w:tbl>
    <w:p w14:paraId="39A12265" w14:textId="77777777" w:rsidR="00F1107F" w:rsidRDefault="00F1107F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375"/>
      </w:tblGrid>
      <w:tr w:rsidR="006C2576" w:rsidRPr="002E0AD2" w14:paraId="4641FEC6" w14:textId="77777777" w:rsidTr="008A78D2">
        <w:tc>
          <w:tcPr>
            <w:tcW w:w="2695" w:type="dxa"/>
          </w:tcPr>
          <w:p w14:paraId="4BB77E7C" w14:textId="71C4EB3B" w:rsidR="006C2576" w:rsidRPr="008A78D2" w:rsidRDefault="006C2576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20</w:t>
            </w:r>
            <w:r w:rsidR="002351FD" w:rsidRPr="008A78D2">
              <w:rPr>
                <w:rFonts w:ascii="Avenir LT Pro 65 Medium" w:hAnsi="Avenir LT Pro 65 Medium" w:cs="Arial"/>
                <w:sz w:val="20"/>
                <w:szCs w:val="20"/>
              </w:rPr>
              <w:t>0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7 - 20</w:t>
            </w:r>
            <w:r w:rsidR="002351FD" w:rsidRPr="008A78D2">
              <w:rPr>
                <w:rFonts w:ascii="Avenir LT Pro 65 Medium" w:hAnsi="Avenir LT Pro 65 Medium" w:cs="Arial"/>
                <w:sz w:val="20"/>
                <w:szCs w:val="20"/>
              </w:rPr>
              <w:t>09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2351FD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Burbank</w:t>
            </w:r>
            <w:r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, </w:t>
            </w:r>
            <w:r w:rsidR="002351FD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CA</w:t>
            </w:r>
          </w:p>
        </w:tc>
        <w:tc>
          <w:tcPr>
            <w:tcW w:w="7375" w:type="dxa"/>
          </w:tcPr>
          <w:p w14:paraId="597C2A9F" w14:textId="0DA632B1" w:rsidR="006C2576" w:rsidRPr="008A78D2" w:rsidRDefault="002351FD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Creative Project Manager (Contractor)</w:t>
            </w:r>
            <w:r w:rsidRPr="008A78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576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– 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Kaiser Permanente</w:t>
            </w:r>
            <w:r w:rsidR="006C2576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</w:t>
            </w:r>
            <w:r w:rsidR="006C2576" w:rsidRPr="008A78D2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42EB10E5" w14:textId="125AF0AA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Managed advertising projects for internal and external clients, </w:t>
            </w:r>
            <w:r w:rsidR="0022323B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consistently </w:t>
            </w: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meeting budget and deadline targets.</w:t>
            </w:r>
          </w:p>
          <w:p w14:paraId="4EF40C30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Coordinated with external printers to ensure print quality and on-time production.</w:t>
            </w:r>
          </w:p>
          <w:p w14:paraId="038475F7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lastRenderedPageBreak/>
              <w:t>Consulted legal and regulatory teams to secure content approval and maintain compliance.</w:t>
            </w:r>
          </w:p>
          <w:p w14:paraId="0BAE471F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Fostered teamwork among creatives and clients, ensuring seamless project execution and enhancing overall satisfaction.</w:t>
            </w:r>
          </w:p>
          <w:p w14:paraId="37EB2131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Streamlined project workflows to meet tight deadlines, achieving on-time delivery for all advertising campaigns.</w:t>
            </w:r>
          </w:p>
          <w:p w14:paraId="52651FBA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Developed creative briefs that effectively aligned project goals with client visions, elevating campaign success rates.</w:t>
            </w:r>
          </w:p>
          <w:p w14:paraId="0C7F14FD" w14:textId="77777777" w:rsidR="002351FD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Monitored project budgets and timelines, implementing corrective actions that resulted in substantial improvements in resource allocation.</w:t>
            </w:r>
          </w:p>
          <w:p w14:paraId="2691E66F" w14:textId="5D6021D1" w:rsidR="006C2576" w:rsidRPr="008A78D2" w:rsidRDefault="002351FD" w:rsidP="0061311E">
            <w:pPr>
              <w:pStyle w:val="ListParagraph"/>
              <w:numPr>
                <w:ilvl w:val="0"/>
                <w:numId w:val="6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Cultivated strong partnerships with external vendors, optimizing production quality while maintaining compliance with legal standards.</w:t>
            </w:r>
          </w:p>
        </w:tc>
      </w:tr>
    </w:tbl>
    <w:p w14:paraId="14FDC281" w14:textId="77777777" w:rsidR="0003478D" w:rsidRPr="00BD0982" w:rsidRDefault="0003478D" w:rsidP="0003478D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375"/>
      </w:tblGrid>
      <w:tr w:rsidR="002351FD" w:rsidRPr="002E0AD2" w14:paraId="229380BD" w14:textId="77777777" w:rsidTr="008A78D2">
        <w:tc>
          <w:tcPr>
            <w:tcW w:w="2695" w:type="dxa"/>
          </w:tcPr>
          <w:p w14:paraId="52B6488C" w14:textId="45620EED" w:rsidR="002351FD" w:rsidRPr="008A78D2" w:rsidRDefault="002351FD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20</w:t>
            </w:r>
            <w:r w:rsidR="0043481B" w:rsidRPr="008A78D2">
              <w:rPr>
                <w:rFonts w:ascii="Avenir LT Pro 65 Medium" w:hAnsi="Avenir LT Pro 65 Medium" w:cs="Arial"/>
                <w:sz w:val="20"/>
                <w:szCs w:val="20"/>
              </w:rPr>
              <w:t>06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- 200</w:t>
            </w:r>
            <w:r w:rsidR="0043481B" w:rsidRPr="008A78D2">
              <w:rPr>
                <w:rFonts w:ascii="Avenir LT Pro 65 Medium" w:hAnsi="Avenir LT Pro 65 Medium" w:cs="Arial"/>
                <w:sz w:val="20"/>
                <w:szCs w:val="20"/>
              </w:rPr>
              <w:t>7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43481B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Santa Monica</w:t>
            </w:r>
            <w:r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, </w:t>
            </w:r>
            <w:r w:rsidR="0043481B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CA</w:t>
            </w:r>
          </w:p>
        </w:tc>
        <w:tc>
          <w:tcPr>
            <w:tcW w:w="7375" w:type="dxa"/>
          </w:tcPr>
          <w:p w14:paraId="3609FE33" w14:textId="15D24FC7" w:rsidR="002351FD" w:rsidRPr="008A78D2" w:rsidRDefault="0043481B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Creative Coordinator</w:t>
            </w:r>
            <w:r w:rsidR="002351FD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– 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Jeffries Group</w:t>
            </w:r>
            <w:r w:rsidR="002351FD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</w:t>
            </w:r>
            <w:r w:rsidR="002351FD" w:rsidRPr="008A78D2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36792335" w14:textId="77777777" w:rsidR="0043481B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Managed production schedules for daily research reports and marketing materials, reducing turnaround time with tighter workflows.</w:t>
            </w:r>
          </w:p>
          <w:p w14:paraId="60488337" w14:textId="77777777" w:rsidR="0043481B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Designed client-facing brochures and fact sheets that improved clarity and produced measurable engagement gains.</w:t>
            </w:r>
          </w:p>
          <w:p w14:paraId="58DEC273" w14:textId="77777777" w:rsidR="0043481B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Coordinated external print vendors for large-format posters and convention materials, ensuring on-time delivery and quality control.</w:t>
            </w:r>
          </w:p>
          <w:p w14:paraId="74D69E13" w14:textId="77777777" w:rsidR="0043481B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Collaborated with in-house and freelance designers to standardize layouts and improve brand consistency across projects.</w:t>
            </w:r>
          </w:p>
          <w:p w14:paraId="687B391C" w14:textId="00B32C73" w:rsidR="0043481B" w:rsidRPr="008A78D2" w:rsidRDefault="00E75B45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Worked closely with the entire team to</w:t>
            </w:r>
            <w:r w:rsidR="0043481B"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design impactful marketing materials, increasing client engagement and </w:t>
            </w:r>
            <w:r w:rsidR="002A0841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provided</w:t>
            </w:r>
            <w:r w:rsidR="0043481B"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substantial improvements in brand visibility.</w:t>
            </w:r>
          </w:p>
          <w:p w14:paraId="5A4ACAE6" w14:textId="77777777" w:rsidR="0043481B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Maintained a positive attitude while managing multiple projects, contributing to a vibrant team atmosphere and fostering creativity.</w:t>
            </w:r>
          </w:p>
          <w:p w14:paraId="3F7C674B" w14:textId="7D59BC05" w:rsidR="002351FD" w:rsidRPr="008A78D2" w:rsidRDefault="0043481B" w:rsidP="0061311E">
            <w:pPr>
              <w:pStyle w:val="ListParagraph"/>
              <w:numPr>
                <w:ilvl w:val="0"/>
                <w:numId w:val="7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Fostered partnerships with external vendors, ensuring timely delivery of promotional materials while maintaining quality standards.</w:t>
            </w:r>
          </w:p>
        </w:tc>
      </w:tr>
    </w:tbl>
    <w:p w14:paraId="6C9D078D" w14:textId="77777777" w:rsidR="0003478D" w:rsidRDefault="0003478D" w:rsidP="0003478D">
      <w:pPr>
        <w:pStyle w:val="ListParagraph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7375"/>
      </w:tblGrid>
      <w:tr w:rsidR="0043481B" w:rsidRPr="002E0AD2" w14:paraId="4B709A02" w14:textId="77777777" w:rsidTr="008A78D2">
        <w:tc>
          <w:tcPr>
            <w:tcW w:w="2695" w:type="dxa"/>
          </w:tcPr>
          <w:p w14:paraId="32396158" w14:textId="611EBF53" w:rsidR="008A78D2" w:rsidRDefault="008A78D2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sz w:val="20"/>
                <w:szCs w:val="20"/>
              </w:rPr>
              <w:t>2002 -</w:t>
            </w:r>
            <w:r w:rsidR="0043481B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200</w:t>
            </w:r>
            <w:r w:rsidR="00171920" w:rsidRPr="008A78D2">
              <w:rPr>
                <w:rFonts w:ascii="Avenir LT Pro 65 Medium" w:hAnsi="Avenir LT Pro 65 Medium" w:cs="Arial"/>
                <w:sz w:val="20"/>
                <w:szCs w:val="20"/>
              </w:rPr>
              <w:t>6</w:t>
            </w:r>
          </w:p>
          <w:p w14:paraId="62004A64" w14:textId="7C404F71" w:rsidR="0043481B" w:rsidRPr="008A78D2" w:rsidRDefault="008A78D2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sz w:val="20"/>
                <w:szCs w:val="20"/>
              </w:rPr>
              <w:t>1997 - 2002</w:t>
            </w:r>
            <w:r w:rsidR="0043481B" w:rsidRPr="008A78D2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="0043481B" w:rsidRPr="008A78D2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 w:rsidR="00171920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Lo</w:t>
            </w:r>
            <w:r w:rsidR="0043481B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s</w:t>
            </w:r>
            <w:r w:rsidR="00171920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 Angeles</w:t>
            </w:r>
            <w:r w:rsidR="0043481B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, </w:t>
            </w:r>
            <w:r w:rsidR="00171920"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CA</w:t>
            </w:r>
          </w:p>
        </w:tc>
        <w:tc>
          <w:tcPr>
            <w:tcW w:w="7375" w:type="dxa"/>
          </w:tcPr>
          <w:p w14:paraId="4032C189" w14:textId="17DD246D" w:rsidR="0043481B" w:rsidRPr="008A78D2" w:rsidRDefault="008B0C0B" w:rsidP="006D5351">
            <w:pPr>
              <w:rPr>
                <w:rFonts w:ascii="Avenir LT Pro 65 Medium" w:hAnsi="Avenir LT Pro 65 Medium"/>
                <w:sz w:val="10"/>
                <w:szCs w:val="1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Advertising Design Manager</w:t>
            </w:r>
            <w:r w:rsidR="0043481B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– </w:t>
            </w:r>
            <w:r w:rsidR="00171920" w:rsidRPr="008A78D2">
              <w:rPr>
                <w:rFonts w:ascii="Avenir LT Pro 65 Medium" w:hAnsi="Avenir LT Pro 65 Medium" w:cs="Arial"/>
                <w:sz w:val="20"/>
                <w:szCs w:val="20"/>
              </w:rPr>
              <w:t>Billboard/Radio &amp; Records, Inc.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br/>
              <w:t>Graphic Designer</w:t>
            </w:r>
            <w:r w:rsidR="0043481B"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</w:t>
            </w:r>
            <w:r w:rsidR="0043481B" w:rsidRPr="008A78D2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705A2D9F" w14:textId="77777777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Directed advertising design projects ensuring brand consistency and timely delivery across campaigns.</w:t>
            </w:r>
          </w:p>
          <w:p w14:paraId="4E952266" w14:textId="77777777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Managed a team of five designers and improved production velocity with clearer task assignments.</w:t>
            </w:r>
          </w:p>
          <w:p w14:paraId="4A5583C9" w14:textId="77777777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Coordinated external vendor communications to reduce print errors and speed approval cycles.</w:t>
            </w:r>
          </w:p>
          <w:p w14:paraId="4DADA2F7" w14:textId="77777777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Implemented FTP ad processing workflows to streamline asset intake and reduce publication delays.</w:t>
            </w:r>
          </w:p>
          <w:p w14:paraId="1951BB9E" w14:textId="77777777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Coordinated with cross-functional teams to streamline project workflows, enhancing communication and ensuring timely project delivery.</w:t>
            </w:r>
          </w:p>
          <w:p w14:paraId="6F9766BA" w14:textId="1D13FA0B" w:rsidR="00171920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Fostered a creative environment for designers, encouraging collaboration that sparked</w:t>
            </w:r>
            <w:r w:rsidR="00730F2D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innovative</w:t>
            </w: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 xml:space="preserve"> ideas and elevated project outcomes.</w:t>
            </w:r>
          </w:p>
          <w:p w14:paraId="7157AC0E" w14:textId="47E36C19" w:rsidR="0043481B" w:rsidRPr="008A78D2" w:rsidRDefault="00171920" w:rsidP="0061311E">
            <w:pPr>
              <w:pStyle w:val="ListParagraph"/>
              <w:numPr>
                <w:ilvl w:val="0"/>
                <w:numId w:val="8"/>
              </w:numPr>
              <w:spacing w:after="60" w:line="240" w:lineRule="exact"/>
              <w:ind w:left="261" w:hanging="261"/>
              <w:contextualSpacing w:val="0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8A78D2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Maintained rigorous quality control over all design materials, ensuring compliance with brand standards and minimizing revisions.</w:t>
            </w:r>
          </w:p>
        </w:tc>
      </w:tr>
      <w:tr w:rsidR="00EA460C" w:rsidRPr="002E0AD2" w14:paraId="4CCE18EB" w14:textId="77777777" w:rsidTr="008A78D2">
        <w:tc>
          <w:tcPr>
            <w:tcW w:w="2695" w:type="dxa"/>
          </w:tcPr>
          <w:p w14:paraId="18B84293" w14:textId="77777777" w:rsidR="00EA460C" w:rsidRDefault="00EA460C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</w:p>
        </w:tc>
        <w:tc>
          <w:tcPr>
            <w:tcW w:w="7375" w:type="dxa"/>
          </w:tcPr>
          <w:p w14:paraId="6FDEAE35" w14:textId="77777777" w:rsidR="00EA460C" w:rsidRPr="008A78D2" w:rsidRDefault="00EA460C" w:rsidP="006D5351">
            <w:pPr>
              <w:rPr>
                <w:rFonts w:ascii="Avenir LT Pro 65 Medium" w:hAnsi="Avenir LT Pro 65 Medium" w:cs="Arial"/>
                <w:sz w:val="20"/>
                <w:szCs w:val="20"/>
              </w:rPr>
            </w:pPr>
          </w:p>
        </w:tc>
      </w:tr>
      <w:tr w:rsidR="0043481B" w:rsidRPr="002E0AD2" w14:paraId="238D77AA" w14:textId="77777777" w:rsidTr="008A78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</w:tcPr>
          <w:p w14:paraId="74548699" w14:textId="5864AF3B" w:rsidR="0043481B" w:rsidRPr="008A78D2" w:rsidRDefault="00D452E5" w:rsidP="006D5351">
            <w:pPr>
              <w:rPr>
                <w:rFonts w:ascii="Avenir LT Pro 45 Book" w:hAnsi="Avenir LT Pro 45 Book" w:cs="Arial"/>
                <w:sz w:val="20"/>
                <w:szCs w:val="20"/>
              </w:rPr>
            </w:pP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20</w:t>
            </w:r>
            <w:r>
              <w:rPr>
                <w:rFonts w:ascii="Avenir LT Pro 65 Medium" w:hAnsi="Avenir LT Pro 65 Medium" w:cs="Arial"/>
                <w:sz w:val="20"/>
                <w:szCs w:val="20"/>
              </w:rPr>
              <w:t>08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- 20</w:t>
            </w:r>
            <w:r>
              <w:rPr>
                <w:rFonts w:ascii="Avenir LT Pro 65 Medium" w:hAnsi="Avenir LT Pro 65 Medium" w:cs="Arial"/>
                <w:sz w:val="20"/>
                <w:szCs w:val="20"/>
              </w:rPr>
              <w:t>16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t xml:space="preserve">   </w:t>
            </w:r>
            <w:r w:rsidRPr="008A78D2">
              <w:rPr>
                <w:rFonts w:ascii="Avenir LT Pro 45 Book" w:hAnsi="Avenir LT Pro 45 Book" w:cs="Arial"/>
                <w:sz w:val="20"/>
                <w:szCs w:val="20"/>
              </w:rPr>
              <w:br/>
            </w:r>
            <w:r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San Diego</w:t>
            </w:r>
            <w:r w:rsidRPr="008A78D2"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 xml:space="preserve">, </w:t>
            </w:r>
            <w:r>
              <w:rPr>
                <w:rFonts w:ascii="Avenir LT Pro 45 Book" w:hAnsi="Avenir LT Pro 45 Book" w:cs="Arial"/>
                <w:i/>
                <w:iCs/>
                <w:color w:val="767171" w:themeColor="background2" w:themeShade="80"/>
                <w:sz w:val="20"/>
                <w:szCs w:val="20"/>
              </w:rPr>
              <w:t>CA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</w:tcBorders>
          </w:tcPr>
          <w:p w14:paraId="36B2EBBD" w14:textId="201F03B1" w:rsidR="00D452E5" w:rsidRPr="008A78D2" w:rsidRDefault="00D452E5" w:rsidP="00D452E5">
            <w:pPr>
              <w:rPr>
                <w:rFonts w:ascii="Avenir LT Pro 65 Medium" w:hAnsi="Avenir LT Pro 65 Medium"/>
                <w:sz w:val="10"/>
                <w:szCs w:val="10"/>
              </w:rPr>
            </w:pPr>
            <w:r>
              <w:rPr>
                <w:rFonts w:ascii="Avenir LT Pro 65 Medium" w:hAnsi="Avenir LT Pro 65 Medium" w:cs="Arial"/>
                <w:sz w:val="20"/>
                <w:szCs w:val="20"/>
              </w:rPr>
              <w:t>A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>r</w:t>
            </w:r>
            <w:r>
              <w:rPr>
                <w:rFonts w:ascii="Avenir LT Pro 65 Medium" w:hAnsi="Avenir LT Pro 65 Medium" w:cs="Arial"/>
                <w:sz w:val="20"/>
                <w:szCs w:val="20"/>
              </w:rPr>
              <w:t>t Director (Freelance)</w:t>
            </w:r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– </w:t>
            </w:r>
            <w:r>
              <w:rPr>
                <w:rFonts w:ascii="Avenir LT Pro 65 Medium" w:hAnsi="Avenir LT Pro 65 Medium" w:cs="Arial"/>
                <w:sz w:val="20"/>
                <w:szCs w:val="20"/>
              </w:rPr>
              <w:t xml:space="preserve">NTS </w:t>
            </w:r>
            <w:proofErr w:type="spellStart"/>
            <w:r>
              <w:rPr>
                <w:rFonts w:ascii="Avenir LT Pro 65 Medium" w:hAnsi="Avenir LT Pro 65 Medium" w:cs="Arial"/>
                <w:sz w:val="20"/>
                <w:szCs w:val="20"/>
              </w:rPr>
              <w:t>MediaOnline</w:t>
            </w:r>
            <w:proofErr w:type="spellEnd"/>
            <w:r w:rsidRPr="008A78D2">
              <w:rPr>
                <w:rFonts w:ascii="Avenir LT Pro 65 Medium" w:hAnsi="Avenir LT Pro 65 Medium" w:cs="Arial"/>
                <w:sz w:val="20"/>
                <w:szCs w:val="20"/>
              </w:rPr>
              <w:t xml:space="preserve"> </w:t>
            </w:r>
            <w:r w:rsidRPr="008A78D2">
              <w:rPr>
                <w:rFonts w:ascii="Avenir LT Pro 65 Medium" w:hAnsi="Avenir LT Pro 65 Medium"/>
                <w:sz w:val="20"/>
                <w:szCs w:val="20"/>
              </w:rPr>
              <w:br/>
            </w:r>
          </w:p>
          <w:p w14:paraId="090A801D" w14:textId="77777777" w:rsidR="00D452E5" w:rsidRPr="0022323B" w:rsidRDefault="00D452E5" w:rsidP="0061311E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Led magazine layout and supplement design, delivering each issue on schedule with minimal revisions.</w:t>
            </w:r>
          </w:p>
          <w:p w14:paraId="72E192D4" w14:textId="77777777" w:rsidR="00D452E5" w:rsidRPr="0022323B" w:rsidRDefault="00D452E5" w:rsidP="0061311E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lastRenderedPageBreak/>
              <w:t>Collaborated with sales leadership to optimize ad placement, improving ad clarity and client satisfaction.</w:t>
            </w:r>
          </w:p>
          <w:p w14:paraId="52CAB4FE" w14:textId="77777777" w:rsidR="00D452E5" w:rsidRPr="0022323B" w:rsidRDefault="00D452E5" w:rsidP="0061311E">
            <w:pPr>
              <w:pStyle w:val="ListParagraph"/>
              <w:numPr>
                <w:ilvl w:val="0"/>
                <w:numId w:val="3"/>
              </w:numPr>
              <w:spacing w:after="60" w:line="240" w:lineRule="exact"/>
              <w:ind w:left="261" w:hanging="26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Coordinated with external printers to ensure consistent print quality and error-free final issues.</w:t>
            </w:r>
          </w:p>
          <w:p w14:paraId="1F65E84C" w14:textId="458E565B" w:rsidR="0043481B" w:rsidRPr="008A78D2" w:rsidRDefault="00D452E5" w:rsidP="0061311E">
            <w:pPr>
              <w:pStyle w:val="ListParagraph"/>
              <w:numPr>
                <w:ilvl w:val="0"/>
                <w:numId w:val="3"/>
              </w:numPr>
              <w:ind w:left="261" w:hanging="261"/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Managed multiple design projects concurrently to meet tight deadlines and maintain editorial standards.</w:t>
            </w:r>
          </w:p>
        </w:tc>
      </w:tr>
    </w:tbl>
    <w:p w14:paraId="270134D5" w14:textId="77777777" w:rsidR="0043481B" w:rsidRDefault="0043481B" w:rsidP="0003478D">
      <w:pPr>
        <w:pStyle w:val="ListParagraph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452E5" w:rsidRPr="002351FD" w14:paraId="4EA1F582" w14:textId="77777777" w:rsidTr="0061311E">
        <w:trPr>
          <w:trHeight w:val="422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</w:tcPr>
          <w:p w14:paraId="63FF27AD" w14:textId="4FF4B675" w:rsidR="00D452E5" w:rsidRPr="002351FD" w:rsidRDefault="00D452E5" w:rsidP="006D5351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b/>
                <w:bCs/>
              </w:rPr>
              <w:t>Education</w:t>
            </w:r>
          </w:p>
        </w:tc>
      </w:tr>
      <w:tr w:rsidR="00D452E5" w:rsidRPr="002351FD" w14:paraId="4B50E85E" w14:textId="77777777" w:rsidTr="008A5F7B">
        <w:trPr>
          <w:trHeight w:val="198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</w:tcPr>
          <w:p w14:paraId="335E7F93" w14:textId="47A28B05" w:rsidR="00D452E5" w:rsidRPr="00D452E5" w:rsidRDefault="00D452E5" w:rsidP="006D5351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 w:rsidRPr="00D452E5">
              <w:rPr>
                <w:rFonts w:ascii="Avenir LT Pro 45 Book" w:hAnsi="Avenir LT Pro 45 Book" w:cs="Arial"/>
                <w:color w:val="767171" w:themeColor="background2" w:themeShade="80"/>
                <w:sz w:val="20"/>
                <w:szCs w:val="20"/>
              </w:rPr>
              <w:t>Bachelor of Arts, Graphic Design, California State University, Los Angeles</w:t>
            </w:r>
          </w:p>
        </w:tc>
      </w:tr>
    </w:tbl>
    <w:p w14:paraId="329D82D3" w14:textId="77777777" w:rsidR="008A78D2" w:rsidRDefault="008A78D2" w:rsidP="0003478D">
      <w:pPr>
        <w:pStyle w:val="ListParagraph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125C8B" w:rsidRPr="002351FD" w14:paraId="0FC94F90" w14:textId="77777777" w:rsidTr="0061311E">
        <w:trPr>
          <w:trHeight w:val="422"/>
        </w:trPr>
        <w:tc>
          <w:tcPr>
            <w:tcW w:w="10070" w:type="dxa"/>
          </w:tcPr>
          <w:p w14:paraId="6DC3E8DD" w14:textId="571928E8" w:rsidR="00125C8B" w:rsidRPr="002351FD" w:rsidRDefault="00125C8B" w:rsidP="00AD5866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b/>
                <w:bCs/>
              </w:rPr>
              <w:t>Courses</w:t>
            </w:r>
          </w:p>
        </w:tc>
      </w:tr>
      <w:tr w:rsidR="00125C8B" w:rsidRPr="002351FD" w14:paraId="03BB9B5A" w14:textId="77777777" w:rsidTr="008A5F7B">
        <w:trPr>
          <w:trHeight w:val="3321"/>
        </w:trPr>
        <w:tc>
          <w:tcPr>
            <w:tcW w:w="10070" w:type="dxa"/>
          </w:tcPr>
          <w:p w14:paraId="3C3FFC80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Fundamentals of Adobe Edge Animate at Udemy</w:t>
            </w:r>
          </w:p>
          <w:p w14:paraId="7DC68114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Interaction Design for the Web at Lynda.com</w:t>
            </w:r>
          </w:p>
          <w:p w14:paraId="4352E084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User Experience for Web Designers at Lydna.com</w:t>
            </w:r>
          </w:p>
          <w:p w14:paraId="5D7BF25B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AEM Foundations at EY Creative Services</w:t>
            </w:r>
          </w:p>
          <w:p w14:paraId="770D750E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Principles + Practices for Great UI Design at Udemy</w:t>
            </w:r>
          </w:p>
          <w:p w14:paraId="5A509EC8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Statistics for Data Science and Business Analysis at Udemy</w:t>
            </w:r>
          </w:p>
          <w:p w14:paraId="61E852DE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Bronze Badge for Data Visualization at EY Certification</w:t>
            </w:r>
          </w:p>
          <w:p w14:paraId="28C0044A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UX Design &amp; User Experience Design Course at Udemy</w:t>
            </w:r>
          </w:p>
          <w:p w14:paraId="6971451A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Bootstrap 4 Essentials Training at LinkedIn Learning</w:t>
            </w:r>
          </w:p>
          <w:p w14:paraId="3974D575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CSS Essentials Training at LinkedIn Learning</w:t>
            </w:r>
          </w:p>
          <w:p w14:paraId="522DA944" w14:textId="77777777" w:rsidR="00125C8B" w:rsidRPr="0022323B" w:rsidRDefault="00125C8B" w:rsidP="00125C8B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HTML Essentials Training at LinkedIn Learning</w:t>
            </w:r>
          </w:p>
          <w:p w14:paraId="38FE02BB" w14:textId="06BC8901" w:rsidR="00125C8B" w:rsidRPr="00D452E5" w:rsidRDefault="00125C8B" w:rsidP="00125C8B">
            <w:pPr>
              <w:spacing w:after="40"/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proofErr w:type="spellStart"/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Javascript</w:t>
            </w:r>
            <w:proofErr w:type="spellEnd"/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 xml:space="preserve"> for Web Designers at LinkedIn Learning</w:t>
            </w:r>
          </w:p>
        </w:tc>
      </w:tr>
    </w:tbl>
    <w:p w14:paraId="736C0915" w14:textId="6E72BE30" w:rsidR="00BF55D7" w:rsidRDefault="00BF55D7" w:rsidP="00DD76C8">
      <w:pPr>
        <w:pStyle w:val="ListParagraph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9"/>
        <w:gridCol w:w="3218"/>
        <w:gridCol w:w="3218"/>
      </w:tblGrid>
      <w:tr w:rsidR="00DD76C8" w:rsidRPr="002351FD" w14:paraId="50FBB114" w14:textId="56116E4D" w:rsidTr="00DD76C8">
        <w:trPr>
          <w:gridAfter w:val="2"/>
          <w:wAfter w:w="6436" w:type="dxa"/>
          <w:trHeight w:val="422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</w:tcPr>
          <w:p w14:paraId="1C1E49A3" w14:textId="6E94B1C7" w:rsidR="00DD76C8" w:rsidRPr="002351FD" w:rsidRDefault="00A85158" w:rsidP="00ED72E0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b/>
                <w:bCs/>
              </w:rPr>
              <w:t>Skills</w:t>
            </w:r>
          </w:p>
        </w:tc>
      </w:tr>
      <w:tr w:rsidR="00DD76C8" w:rsidRPr="002351FD" w14:paraId="429B313A" w14:textId="15FB4E19" w:rsidTr="00A85158">
        <w:trPr>
          <w:trHeight w:val="1458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</w:tcPr>
          <w:p w14:paraId="1E786581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1" w:hanging="25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Adobe Experience Manager (AEM)</w:t>
            </w:r>
          </w:p>
          <w:p w14:paraId="0BDAC1A9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1" w:hanging="25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HTML/CSS</w:t>
            </w:r>
          </w:p>
          <w:p w14:paraId="624421EC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1" w:hanging="251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MJML</w:t>
            </w:r>
          </w:p>
          <w:p w14:paraId="2A5DE9C7" w14:textId="77777777" w:rsidR="00A8515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46" w:hanging="246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Figma</w:t>
            </w:r>
          </w:p>
          <w:p w14:paraId="6AD6370B" w14:textId="02BF38EA" w:rsidR="00DD76C8" w:rsidRPr="0022323B" w:rsidRDefault="00A8515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46" w:hanging="246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Kentico</w:t>
            </w:r>
          </w:p>
          <w:p w14:paraId="62C53550" w14:textId="79C291DA" w:rsidR="00DD76C8" w:rsidRPr="0022323B" w:rsidRDefault="00DD76C8" w:rsidP="00A85158">
            <w:pPr>
              <w:spacing w:after="40"/>
              <w:rPr>
                <w:rFonts w:ascii="Avenir Book" w:hAnsi="Avenir Book" w:cs="Arial"/>
                <w:b/>
                <w:bCs/>
                <w:sz w:val="20"/>
                <w:szCs w:val="20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14:paraId="30AE3BDD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48" w:hanging="248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UX/UI Design</w:t>
            </w:r>
          </w:p>
          <w:p w14:paraId="273B6A20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48" w:hanging="248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WordPress</w:t>
            </w:r>
          </w:p>
          <w:p w14:paraId="2D630320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8" w:hanging="258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Data Visualization</w:t>
            </w:r>
          </w:p>
          <w:p w14:paraId="160A6BD6" w14:textId="77777777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8" w:hanging="258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Adobe Creative Cloud</w:t>
            </w:r>
          </w:p>
          <w:p w14:paraId="52D93133" w14:textId="677BDE42" w:rsidR="00DD76C8" w:rsidRPr="0022323B" w:rsidRDefault="00DD76C8" w:rsidP="00DD76C8">
            <w:pPr>
              <w:pStyle w:val="ListParagraph"/>
              <w:numPr>
                <w:ilvl w:val="0"/>
                <w:numId w:val="11"/>
              </w:numPr>
              <w:spacing w:after="40"/>
              <w:ind w:left="258" w:hanging="258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proofErr w:type="spellStart"/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WorkFront</w:t>
            </w:r>
            <w:proofErr w:type="spellEnd"/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</w:tcPr>
          <w:p w14:paraId="38854FF6" w14:textId="77777777" w:rsidR="00A85158" w:rsidRPr="0022323B" w:rsidRDefault="00A85158" w:rsidP="00A85158">
            <w:pPr>
              <w:pStyle w:val="ListParagraph"/>
              <w:numPr>
                <w:ilvl w:val="0"/>
                <w:numId w:val="11"/>
              </w:numPr>
              <w:spacing w:after="40"/>
              <w:ind w:left="246" w:hanging="246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Miro</w:t>
            </w:r>
          </w:p>
          <w:p w14:paraId="6D59579F" w14:textId="77777777" w:rsidR="00A85158" w:rsidRPr="0022323B" w:rsidRDefault="00A85158" w:rsidP="00A85158">
            <w:pPr>
              <w:pStyle w:val="ListParagraph"/>
              <w:numPr>
                <w:ilvl w:val="0"/>
                <w:numId w:val="11"/>
              </w:numPr>
              <w:spacing w:after="40"/>
              <w:ind w:left="246" w:hanging="246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Word</w:t>
            </w:r>
          </w:p>
          <w:p w14:paraId="17836500" w14:textId="77777777" w:rsidR="00A85158" w:rsidRPr="0022323B" w:rsidRDefault="00A85158" w:rsidP="00A85158">
            <w:pPr>
              <w:pStyle w:val="ListParagraph"/>
              <w:numPr>
                <w:ilvl w:val="0"/>
                <w:numId w:val="11"/>
              </w:numPr>
              <w:spacing w:after="40"/>
              <w:ind w:left="246" w:hanging="246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PowerPoint</w:t>
            </w:r>
          </w:p>
          <w:p w14:paraId="3A89FFDB" w14:textId="77777777" w:rsidR="00A85158" w:rsidRPr="0022323B" w:rsidRDefault="00A85158" w:rsidP="00A85158">
            <w:pPr>
              <w:pStyle w:val="ListParagraph"/>
              <w:numPr>
                <w:ilvl w:val="0"/>
                <w:numId w:val="11"/>
              </w:numPr>
              <w:spacing w:after="40"/>
              <w:ind w:left="254" w:hanging="254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Excel</w:t>
            </w:r>
          </w:p>
          <w:p w14:paraId="64EFDDD6" w14:textId="4BB003AE" w:rsidR="00DD76C8" w:rsidRPr="0022323B" w:rsidRDefault="00A85158" w:rsidP="00A85158">
            <w:pPr>
              <w:pStyle w:val="ListParagraph"/>
              <w:numPr>
                <w:ilvl w:val="0"/>
                <w:numId w:val="11"/>
              </w:numPr>
              <w:spacing w:after="40"/>
              <w:ind w:left="254" w:hanging="254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Outlook</w:t>
            </w:r>
          </w:p>
        </w:tc>
      </w:tr>
    </w:tbl>
    <w:p w14:paraId="79E3E1C7" w14:textId="77777777" w:rsidR="00DD76C8" w:rsidRDefault="00DD76C8" w:rsidP="00DD76C8">
      <w:pPr>
        <w:pStyle w:val="ListParagraph"/>
        <w:ind w:left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D76C8" w:rsidRPr="002351FD" w14:paraId="5D571C1B" w14:textId="77777777" w:rsidTr="00ED72E0">
        <w:trPr>
          <w:trHeight w:val="422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</w:tcPr>
          <w:p w14:paraId="1694964F" w14:textId="5E8E4BB7" w:rsidR="00DD76C8" w:rsidRPr="002351FD" w:rsidRDefault="00DD76C8" w:rsidP="00ED72E0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>
              <w:rPr>
                <w:rFonts w:ascii="Avenir LT Pro 65 Medium" w:hAnsi="Avenir LT Pro 65 Medium" w:cs="Arial"/>
                <w:b/>
                <w:bCs/>
              </w:rPr>
              <w:t>Achievements</w:t>
            </w:r>
          </w:p>
        </w:tc>
      </w:tr>
      <w:tr w:rsidR="00DD76C8" w:rsidRPr="002351FD" w14:paraId="6FF0381F" w14:textId="77777777" w:rsidTr="00ED72E0">
        <w:trPr>
          <w:trHeight w:val="198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</w:tcPr>
          <w:p w14:paraId="76B43E90" w14:textId="77777777" w:rsidR="00DD76C8" w:rsidRPr="0022323B" w:rsidRDefault="00DD76C8" w:rsidP="00DD76C8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MDFG Spirit of Excellence Award</w:t>
            </w:r>
          </w:p>
          <w:p w14:paraId="7BD10A54" w14:textId="77777777" w:rsidR="00DD76C8" w:rsidRPr="0022323B" w:rsidRDefault="00DD76C8" w:rsidP="00DD76C8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Associated Students Scholarship Award</w:t>
            </w:r>
          </w:p>
          <w:p w14:paraId="1D8627A3" w14:textId="77777777" w:rsidR="00DD76C8" w:rsidRPr="0022323B" w:rsidRDefault="00DD76C8" w:rsidP="00DD76C8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proofErr w:type="spellStart"/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Ephebian</w:t>
            </w:r>
            <w:proofErr w:type="spellEnd"/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 xml:space="preserve"> Society Member (Top 15 students in graduating class)</w:t>
            </w:r>
          </w:p>
          <w:p w14:paraId="3EAB5A14" w14:textId="77777777" w:rsidR="00DD76C8" w:rsidRPr="0022323B" w:rsidRDefault="00DD76C8" w:rsidP="00DD76C8">
            <w:pPr>
              <w:pStyle w:val="ListParagraph"/>
              <w:spacing w:after="40"/>
              <w:ind w:left="0"/>
              <w:contextualSpacing w:val="0"/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Student Assistant of the Year Award</w:t>
            </w:r>
          </w:p>
          <w:p w14:paraId="71DE159E" w14:textId="4EAB7E24" w:rsidR="00DD76C8" w:rsidRPr="00D452E5" w:rsidRDefault="00DD76C8" w:rsidP="00DD76C8">
            <w:pPr>
              <w:rPr>
                <w:rFonts w:ascii="Avenir LT Pro 45 Book" w:hAnsi="Avenir LT Pro 45 Book" w:cs="Arial"/>
                <w:b/>
                <w:bCs/>
                <w:sz w:val="20"/>
                <w:szCs w:val="20"/>
              </w:rPr>
            </w:pPr>
            <w:r w:rsidRPr="0022323B">
              <w:rPr>
                <w:rFonts w:ascii="Avenir Book" w:hAnsi="Avenir Book" w:cs="Arial"/>
                <w:color w:val="767171" w:themeColor="background2" w:themeShade="80"/>
                <w:sz w:val="20"/>
                <w:szCs w:val="20"/>
              </w:rPr>
              <w:t>Who’s Who Among American High School Student Award</w:t>
            </w:r>
          </w:p>
        </w:tc>
      </w:tr>
    </w:tbl>
    <w:p w14:paraId="22A106F4" w14:textId="77777777" w:rsidR="00DD76C8" w:rsidRPr="00BD0982" w:rsidRDefault="00DD76C8" w:rsidP="00DD76C8">
      <w:pPr>
        <w:pStyle w:val="ListParagraph"/>
        <w:ind w:left="0"/>
        <w:rPr>
          <w:rFonts w:ascii="Arial" w:hAnsi="Arial" w:cs="Arial"/>
        </w:rPr>
      </w:pPr>
    </w:p>
    <w:sectPr w:rsidR="00DD76C8" w:rsidRPr="00BD0982" w:rsidSect="00EA460C">
      <w:pgSz w:w="12240" w:h="15840"/>
      <w:pgMar w:top="864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T Pro 65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Pro 45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31CB"/>
    <w:multiLevelType w:val="hybridMultilevel"/>
    <w:tmpl w:val="0DB63A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744D0"/>
    <w:multiLevelType w:val="hybridMultilevel"/>
    <w:tmpl w:val="4ACCCE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2C5DB9"/>
    <w:multiLevelType w:val="hybridMultilevel"/>
    <w:tmpl w:val="B0A07B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2C6058"/>
    <w:multiLevelType w:val="hybridMultilevel"/>
    <w:tmpl w:val="18BE76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A2AD1"/>
    <w:multiLevelType w:val="hybridMultilevel"/>
    <w:tmpl w:val="9E9682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4F1A64"/>
    <w:multiLevelType w:val="hybridMultilevel"/>
    <w:tmpl w:val="2F02B2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C4163"/>
    <w:multiLevelType w:val="hybridMultilevel"/>
    <w:tmpl w:val="882697A2"/>
    <w:lvl w:ilvl="0" w:tplc="0409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7" w15:restartNumberingAfterBreak="0">
    <w:nsid w:val="4D7B2213"/>
    <w:multiLevelType w:val="hybridMultilevel"/>
    <w:tmpl w:val="CCB84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C14102"/>
    <w:multiLevelType w:val="hybridMultilevel"/>
    <w:tmpl w:val="404E7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C634A"/>
    <w:multiLevelType w:val="hybridMultilevel"/>
    <w:tmpl w:val="A7084B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693D91"/>
    <w:multiLevelType w:val="hybridMultilevel"/>
    <w:tmpl w:val="3DBA98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4951373">
    <w:abstractNumId w:val="2"/>
  </w:num>
  <w:num w:numId="2" w16cid:durableId="1322464596">
    <w:abstractNumId w:val="0"/>
  </w:num>
  <w:num w:numId="3" w16cid:durableId="214388572">
    <w:abstractNumId w:val="6"/>
  </w:num>
  <w:num w:numId="4" w16cid:durableId="1039237034">
    <w:abstractNumId w:val="10"/>
  </w:num>
  <w:num w:numId="5" w16cid:durableId="1561015968">
    <w:abstractNumId w:val="9"/>
  </w:num>
  <w:num w:numId="6" w16cid:durableId="1899247153">
    <w:abstractNumId w:val="4"/>
  </w:num>
  <w:num w:numId="7" w16cid:durableId="2078745990">
    <w:abstractNumId w:val="1"/>
  </w:num>
  <w:num w:numId="8" w16cid:durableId="863130250">
    <w:abstractNumId w:val="5"/>
  </w:num>
  <w:num w:numId="9" w16cid:durableId="1437481759">
    <w:abstractNumId w:val="8"/>
  </w:num>
  <w:num w:numId="10" w16cid:durableId="431323746">
    <w:abstractNumId w:val="7"/>
  </w:num>
  <w:num w:numId="11" w16cid:durableId="2035306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0C"/>
    <w:rsid w:val="0001123C"/>
    <w:rsid w:val="0003478D"/>
    <w:rsid w:val="000611C6"/>
    <w:rsid w:val="000A0A92"/>
    <w:rsid w:val="000B5A98"/>
    <w:rsid w:val="000D22CA"/>
    <w:rsid w:val="00125C8B"/>
    <w:rsid w:val="00137FF3"/>
    <w:rsid w:val="001630D4"/>
    <w:rsid w:val="00171920"/>
    <w:rsid w:val="001A5FCB"/>
    <w:rsid w:val="001E6CE8"/>
    <w:rsid w:val="0022323B"/>
    <w:rsid w:val="002351FD"/>
    <w:rsid w:val="00252349"/>
    <w:rsid w:val="00263FEC"/>
    <w:rsid w:val="002A0841"/>
    <w:rsid w:val="002D7A59"/>
    <w:rsid w:val="002E0AD2"/>
    <w:rsid w:val="002F13E4"/>
    <w:rsid w:val="003326D2"/>
    <w:rsid w:val="00421F0C"/>
    <w:rsid w:val="0043481B"/>
    <w:rsid w:val="00462078"/>
    <w:rsid w:val="004A4091"/>
    <w:rsid w:val="004F6A09"/>
    <w:rsid w:val="00521A27"/>
    <w:rsid w:val="00525B68"/>
    <w:rsid w:val="00543DF0"/>
    <w:rsid w:val="00561DC2"/>
    <w:rsid w:val="0059749A"/>
    <w:rsid w:val="005E3F41"/>
    <w:rsid w:val="0061311E"/>
    <w:rsid w:val="00615859"/>
    <w:rsid w:val="006902CD"/>
    <w:rsid w:val="006C08D7"/>
    <w:rsid w:val="006C2576"/>
    <w:rsid w:val="006C7355"/>
    <w:rsid w:val="006F6C0A"/>
    <w:rsid w:val="00706935"/>
    <w:rsid w:val="00730F2D"/>
    <w:rsid w:val="007A7522"/>
    <w:rsid w:val="00880AF6"/>
    <w:rsid w:val="008A010F"/>
    <w:rsid w:val="008A5F7B"/>
    <w:rsid w:val="008A78D2"/>
    <w:rsid w:val="008B0C0B"/>
    <w:rsid w:val="00963864"/>
    <w:rsid w:val="0096617A"/>
    <w:rsid w:val="00980B3E"/>
    <w:rsid w:val="00994D24"/>
    <w:rsid w:val="00A06EE0"/>
    <w:rsid w:val="00A3243B"/>
    <w:rsid w:val="00A54DA8"/>
    <w:rsid w:val="00A85158"/>
    <w:rsid w:val="00A958A1"/>
    <w:rsid w:val="00AC16A2"/>
    <w:rsid w:val="00AC2936"/>
    <w:rsid w:val="00B217A0"/>
    <w:rsid w:val="00B302CB"/>
    <w:rsid w:val="00B51B60"/>
    <w:rsid w:val="00B61500"/>
    <w:rsid w:val="00B96918"/>
    <w:rsid w:val="00BA39E9"/>
    <w:rsid w:val="00BB36A0"/>
    <w:rsid w:val="00BD0982"/>
    <w:rsid w:val="00BF55D7"/>
    <w:rsid w:val="00C10023"/>
    <w:rsid w:val="00C915C0"/>
    <w:rsid w:val="00CD14D6"/>
    <w:rsid w:val="00D452E5"/>
    <w:rsid w:val="00D91C28"/>
    <w:rsid w:val="00DD1393"/>
    <w:rsid w:val="00DD76C8"/>
    <w:rsid w:val="00DE4950"/>
    <w:rsid w:val="00E07B76"/>
    <w:rsid w:val="00E75B45"/>
    <w:rsid w:val="00EA460C"/>
    <w:rsid w:val="00EE17F4"/>
    <w:rsid w:val="00EF2FEC"/>
    <w:rsid w:val="00F1107F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9270C"/>
  <w15:chartTrackingRefBased/>
  <w15:docId w15:val="{49D11E6F-AA68-8446-9022-D86DE17B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6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09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9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E0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enarido2/" TargetMode="External"/><Relationship Id="rId5" Type="http://schemas.openxmlformats.org/officeDocument/2006/relationships/hyperlink" Target="mailto:enarido2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Narido, Butch</dc:creator>
  <cp:keywords/>
  <dc:description/>
  <cp:lastModifiedBy>Narido, Butch</cp:lastModifiedBy>
  <cp:revision>44</cp:revision>
  <dcterms:created xsi:type="dcterms:W3CDTF">2025-12-24T18:43:00Z</dcterms:created>
  <dcterms:modified xsi:type="dcterms:W3CDTF">2026-10-10T18:59:00Z</dcterms:modified>
</cp:coreProperties>
</file>